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60DC" w14:textId="36995406" w:rsidR="00660C70" w:rsidRDefault="003C5A44" w:rsidP="003C5A44">
      <w:pPr>
        <w:jc w:val="center"/>
      </w:pPr>
      <w:r>
        <w:rPr>
          <w:noProof/>
        </w:rPr>
        <mc:AlternateContent>
          <mc:Choice Requires="wps">
            <w:drawing>
              <wp:anchor distT="0" distB="0" distL="114300" distR="114300" simplePos="0" relativeHeight="251659264" behindDoc="0" locked="0" layoutInCell="1" allowOverlap="1" wp14:anchorId="043DACB0" wp14:editId="5792070D">
                <wp:simplePos x="0" y="0"/>
                <wp:positionH relativeFrom="column">
                  <wp:posOffset>0</wp:posOffset>
                </wp:positionH>
                <wp:positionV relativeFrom="paragraph">
                  <wp:posOffset>1364867</wp:posOffset>
                </wp:positionV>
                <wp:extent cx="5811555" cy="538620"/>
                <wp:effectExtent l="0" t="0" r="17780" b="7620"/>
                <wp:wrapNone/>
                <wp:docPr id="1" name="Text Box 1"/>
                <wp:cNvGraphicFramePr/>
                <a:graphic xmlns:a="http://schemas.openxmlformats.org/drawingml/2006/main">
                  <a:graphicData uri="http://schemas.microsoft.com/office/word/2010/wordprocessingShape">
                    <wps:wsp>
                      <wps:cNvSpPr txBox="1"/>
                      <wps:spPr>
                        <a:xfrm>
                          <a:off x="0" y="0"/>
                          <a:ext cx="5811555" cy="5386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B2A129E" w14:textId="5D19790C" w:rsidR="003C5A44" w:rsidRDefault="003C5A44" w:rsidP="003C5A44">
                            <w:pPr>
                              <w:jc w:val="center"/>
                            </w:pPr>
                            <w:r w:rsidRPr="003C5A44">
                              <w:rPr>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Q</w:t>
                            </w:r>
                            <w:r>
                              <w:rPr>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HI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DACB0" id="_x0000_t202" coordsize="21600,21600" o:spt="202" path="m,l,21600r21600,l21600,xe">
                <v:stroke joinstyle="miter"/>
                <v:path gradientshapeok="t" o:connecttype="rect"/>
              </v:shapetype>
              <v:shape id="Text Box 1" o:spid="_x0000_s1026" type="#_x0000_t202" style="position:absolute;left:0;text-align:left;margin-left:0;margin-top:107.45pt;width:457.6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" fillcolor="#4472c4 [3204]" strokecolor="#1f3763 [1604]" strokeweight="1pt">
                <v:textbox>
                  <w:txbxContent>
                    <w:p w14:paraId="6B2A129E" w14:textId="5D19790C" w:rsidR="003C5A44" w:rsidRDefault="003C5A44" w:rsidP="003C5A44">
                      <w:pPr>
                        <w:jc w:val="center"/>
                      </w:pPr>
                      <w:r w:rsidRPr="003C5A44">
                        <w:rPr>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Q</w:t>
                      </w:r>
                      <w:r>
                        <w:rPr>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HI Code of Conduct</w:t>
                      </w:r>
                    </w:p>
                  </w:txbxContent>
                </v:textbox>
              </v:shape>
            </w:pict>
          </mc:Fallback>
        </mc:AlternateContent>
      </w:r>
      <w:r>
        <w:rPr>
          <w:noProof/>
        </w:rPr>
        <w:drawing>
          <wp:inline distT="0" distB="0" distL="0" distR="0" wp14:anchorId="0356DD55" wp14:editId="28694367">
            <wp:extent cx="1778696" cy="1778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Home Imag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5908" cy="1815908"/>
                    </a:xfrm>
                    <a:prstGeom prst="rect">
                      <a:avLst/>
                    </a:prstGeom>
                  </pic:spPr>
                </pic:pic>
              </a:graphicData>
            </a:graphic>
          </wp:inline>
        </w:drawing>
      </w:r>
    </w:p>
    <w:p w14:paraId="3339394E" w14:textId="355837FC" w:rsidR="003C5A44" w:rsidRPr="003C5A44" w:rsidRDefault="003C5A44" w:rsidP="003C5A44"/>
    <w:p w14:paraId="14687F70" w14:textId="07EDAAB5" w:rsidR="003C5A44" w:rsidRPr="003C5A44" w:rsidRDefault="003C5A44" w:rsidP="003C5A44"/>
    <w:p w14:paraId="43BA8C03" w14:textId="669A3A03" w:rsidR="003C5A44" w:rsidRPr="003C5A44" w:rsidRDefault="003C5A44" w:rsidP="003C5A44"/>
    <w:p w14:paraId="4CBD37EC" w14:textId="195F97C0" w:rsidR="003C5A44" w:rsidRPr="00B74DED" w:rsidRDefault="003C5A44" w:rsidP="003C5A44">
      <w:pPr>
        <w:rPr>
          <w:rFonts w:ascii="Arial" w:hAnsi="Arial" w:cs="Arial"/>
          <w:sz w:val="44"/>
          <w:szCs w:val="44"/>
        </w:rPr>
      </w:pPr>
      <w:r w:rsidRPr="00B74DED">
        <w:rPr>
          <w:rFonts w:ascii="Arial" w:hAnsi="Arial" w:cs="Arial"/>
          <w:color w:val="0070C0"/>
          <w:sz w:val="44"/>
          <w:szCs w:val="44"/>
        </w:rPr>
        <w:t>Introduction</w:t>
      </w:r>
      <w:r w:rsidRPr="00B74DED">
        <w:rPr>
          <w:rFonts w:ascii="Arial" w:hAnsi="Arial" w:cs="Arial"/>
          <w:sz w:val="44"/>
          <w:szCs w:val="44"/>
        </w:rPr>
        <w:t xml:space="preserve"> </w:t>
      </w:r>
    </w:p>
    <w:p w14:paraId="034D6E75" w14:textId="4C9327D8" w:rsidR="003C5A44" w:rsidRPr="00B74DED" w:rsidRDefault="003C5A44" w:rsidP="003C5A44">
      <w:pPr>
        <w:rPr>
          <w:b/>
          <w:bCs/>
          <w:sz w:val="36"/>
          <w:szCs w:val="36"/>
        </w:rPr>
      </w:pPr>
    </w:p>
    <w:p w14:paraId="446C7559" w14:textId="76BCE319" w:rsidR="003C5A44" w:rsidRPr="00B74DED" w:rsidRDefault="003C5A44" w:rsidP="003C5A44">
      <w:pPr>
        <w:rPr>
          <w:b/>
          <w:bCs/>
          <w:color w:val="0070C0"/>
          <w:sz w:val="36"/>
          <w:szCs w:val="36"/>
        </w:rPr>
      </w:pPr>
      <w:r w:rsidRPr="00B74DED">
        <w:rPr>
          <w:b/>
          <w:bCs/>
          <w:color w:val="0070C0"/>
          <w:sz w:val="36"/>
          <w:szCs w:val="36"/>
        </w:rPr>
        <w:t>What is code of conduct?</w:t>
      </w:r>
    </w:p>
    <w:p w14:paraId="476137C8" w14:textId="45EA7CDE" w:rsidR="003C5A44" w:rsidRDefault="003C5A44" w:rsidP="003C5A44">
      <w:pPr>
        <w:rPr>
          <w:rFonts w:ascii="Futura Medium" w:hAnsi="Futura Medium" w:cs="Futura Medium"/>
          <w:color w:val="525252" w:themeColor="accent3" w:themeShade="80"/>
        </w:rPr>
      </w:pPr>
      <w:r w:rsidRPr="003743B6">
        <w:rPr>
          <w:rFonts w:ascii="Futura Medium" w:hAnsi="Futura Medium" w:cs="Futura Medium" w:hint="cs"/>
          <w:color w:val="525252" w:themeColor="accent3" w:themeShade="80"/>
        </w:rPr>
        <w:t xml:space="preserve">The QHI Code of conduct </w:t>
      </w:r>
      <w:r w:rsidR="001B4B6D" w:rsidRPr="003743B6">
        <w:rPr>
          <w:rFonts w:ascii="Futura Medium" w:hAnsi="Futura Medium" w:cs="Futura Medium" w:hint="cs"/>
          <w:color w:val="525252" w:themeColor="accent3" w:themeShade="80"/>
        </w:rPr>
        <w:t xml:space="preserve">supports </w:t>
      </w:r>
      <w:r w:rsidR="003743B6" w:rsidRPr="003743B6">
        <w:rPr>
          <w:rFonts w:ascii="Futura Medium" w:hAnsi="Futura Medium" w:cs="Futura Medium" w:hint="cs"/>
          <w:color w:val="525252" w:themeColor="accent3" w:themeShade="80"/>
        </w:rPr>
        <w:t>all of us to make the right decision</w:t>
      </w:r>
      <w:r w:rsidR="003743B6">
        <w:rPr>
          <w:rFonts w:ascii="Futura Medium" w:hAnsi="Futura Medium" w:cs="Futura Medium"/>
          <w:color w:val="525252" w:themeColor="accent3" w:themeShade="80"/>
        </w:rPr>
        <w:t>s. We strive to provide guidance for situations that may occur. Our code of conduct aligns with our mission, values, and principles. This explains our standards of professional conduct.</w:t>
      </w:r>
    </w:p>
    <w:p w14:paraId="6CF78BC6" w14:textId="736EFE37" w:rsidR="003C5A44" w:rsidRDefault="003743B6"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 xml:space="preserve">Failure to adhere to our guidelines will be dealt with seriously. This may result in disciplinary action being taken place, in some cases, it may include dismissal in accordance with our policies </w:t>
      </w:r>
      <w:r w:rsidR="00781286">
        <w:rPr>
          <w:rFonts w:ascii="Futura Medium" w:hAnsi="Futura Medium" w:cs="Futura Medium"/>
          <w:color w:val="525252" w:themeColor="accent3" w:themeShade="80"/>
        </w:rPr>
        <w:t xml:space="preserve">and laws. </w:t>
      </w:r>
    </w:p>
    <w:p w14:paraId="041B72A7" w14:textId="77777777" w:rsidR="00781286" w:rsidRPr="00781286" w:rsidRDefault="00781286" w:rsidP="003C5A44">
      <w:pPr>
        <w:rPr>
          <w:rFonts w:ascii="Futura Medium" w:hAnsi="Futura Medium" w:cs="Futura Medium"/>
          <w:color w:val="525252" w:themeColor="accent3" w:themeShade="80"/>
        </w:rPr>
      </w:pPr>
    </w:p>
    <w:p w14:paraId="517AA71A" w14:textId="473B6D03" w:rsidR="003C5A44" w:rsidRPr="00B74DED" w:rsidRDefault="003C5A44" w:rsidP="003C5A44">
      <w:pPr>
        <w:rPr>
          <w:b/>
          <w:bCs/>
          <w:color w:val="0070C0"/>
          <w:sz w:val="36"/>
          <w:szCs w:val="36"/>
        </w:rPr>
      </w:pPr>
      <w:r w:rsidRPr="00B74DED">
        <w:rPr>
          <w:b/>
          <w:bCs/>
          <w:color w:val="0070C0"/>
          <w:sz w:val="36"/>
          <w:szCs w:val="36"/>
        </w:rPr>
        <w:t>Additional requirements</w:t>
      </w:r>
    </w:p>
    <w:p w14:paraId="7BAF8B2D" w14:textId="3B236546" w:rsidR="003C5A44" w:rsidRPr="00781286" w:rsidRDefault="00781286"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 xml:space="preserve">The guidelines and information provided in the code of conduct will not address each and every difficult situation that may occur. It is an important guide that provides an introduction to some of our major policies. Every policy may not apply to each position, but it is important to know incase any situation may occur. </w:t>
      </w:r>
    </w:p>
    <w:p w14:paraId="4A76A1A9" w14:textId="4424A643" w:rsidR="003C5A44" w:rsidRPr="003C5A44" w:rsidRDefault="003C5A44" w:rsidP="003C5A44">
      <w:pPr>
        <w:rPr>
          <w:b/>
          <w:bCs/>
          <w:color w:val="0070C0"/>
          <w:sz w:val="32"/>
          <w:szCs w:val="32"/>
        </w:rPr>
      </w:pPr>
    </w:p>
    <w:p w14:paraId="4D0B3853" w14:textId="11B799F7" w:rsidR="003C5A44" w:rsidRPr="00B74DED" w:rsidRDefault="003C5A44" w:rsidP="003C5A44">
      <w:pPr>
        <w:rPr>
          <w:b/>
          <w:bCs/>
          <w:color w:val="0070C0"/>
          <w:sz w:val="36"/>
          <w:szCs w:val="36"/>
        </w:rPr>
      </w:pPr>
      <w:r w:rsidRPr="00B74DED">
        <w:rPr>
          <w:b/>
          <w:bCs/>
          <w:color w:val="0070C0"/>
          <w:sz w:val="36"/>
          <w:szCs w:val="36"/>
        </w:rPr>
        <w:t>Who does this code apply to?</w:t>
      </w:r>
    </w:p>
    <w:p w14:paraId="1D9D237D" w14:textId="329BCE56" w:rsidR="003C5A44" w:rsidRPr="0018776C" w:rsidRDefault="00B34804"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 xml:space="preserve">All employees working for QHI must comply with the code and policies. </w:t>
      </w:r>
    </w:p>
    <w:p w14:paraId="1E477D34" w14:textId="77777777" w:rsidR="00F24021" w:rsidRPr="00F24021" w:rsidRDefault="00F24021" w:rsidP="003C5A44">
      <w:pPr>
        <w:rPr>
          <w:color w:val="525252" w:themeColor="accent3" w:themeShade="80"/>
        </w:rPr>
      </w:pPr>
    </w:p>
    <w:p w14:paraId="00CBFFA4" w14:textId="21769CA5" w:rsidR="003C5A44" w:rsidRPr="00B74DED" w:rsidRDefault="00684394" w:rsidP="003C5A44">
      <w:pPr>
        <w:rPr>
          <w:b/>
          <w:bCs/>
          <w:color w:val="0070C0"/>
          <w:sz w:val="36"/>
          <w:szCs w:val="36"/>
        </w:rPr>
      </w:pPr>
      <w:r w:rsidRPr="00B74DED">
        <w:rPr>
          <w:b/>
          <w:bCs/>
          <w:color w:val="0070C0"/>
          <w:sz w:val="36"/>
          <w:szCs w:val="36"/>
        </w:rPr>
        <w:t>Questions to ask</w:t>
      </w:r>
    </w:p>
    <w:p w14:paraId="5E641CF0" w14:textId="7B45BCB9" w:rsidR="00451ED7" w:rsidRPr="00451ED7" w:rsidRDefault="00451ED7" w:rsidP="003C5A44">
      <w:pPr>
        <w:rPr>
          <w:color w:val="525252" w:themeColor="accent3" w:themeShade="80"/>
          <w:sz w:val="28"/>
          <w:szCs w:val="28"/>
        </w:rPr>
      </w:pPr>
      <w:r w:rsidRPr="00451ED7">
        <w:rPr>
          <w:color w:val="525252" w:themeColor="accent3" w:themeShade="80"/>
          <w:sz w:val="28"/>
          <w:szCs w:val="28"/>
        </w:rPr>
        <w:t xml:space="preserve">If you are faced with a situation where you are unsure of </w:t>
      </w:r>
      <w:r>
        <w:rPr>
          <w:color w:val="525252" w:themeColor="accent3" w:themeShade="80"/>
          <w:sz w:val="28"/>
          <w:szCs w:val="28"/>
        </w:rPr>
        <w:t>what action to take, think of the following questions:</w:t>
      </w:r>
    </w:p>
    <w:p w14:paraId="79E50008" w14:textId="29606877" w:rsidR="00684394" w:rsidRDefault="00CC4D64" w:rsidP="003C5A44">
      <w:pPr>
        <w:rPr>
          <w:rFonts w:ascii="Futura Medium" w:hAnsi="Futura Medium" w:cs="Futura Medium"/>
          <w:color w:val="525252" w:themeColor="accent3" w:themeShade="80"/>
        </w:rPr>
      </w:pPr>
      <w:r w:rsidRPr="00CC4D64">
        <w:rPr>
          <w:rFonts w:ascii="Futura Medium" w:hAnsi="Futura Medium" w:cs="Futura Medium" w:hint="cs"/>
          <w:color w:val="525252" w:themeColor="accent3" w:themeShade="80"/>
        </w:rPr>
        <w:t xml:space="preserve">Is it </w:t>
      </w:r>
      <w:r w:rsidRPr="00CC4D64">
        <w:rPr>
          <w:rFonts w:ascii="Futura Medium" w:hAnsi="Futura Medium" w:cs="Futura Medium"/>
          <w:color w:val="525252" w:themeColor="accent3" w:themeShade="80"/>
        </w:rPr>
        <w:t>ethical?</w:t>
      </w:r>
      <w:r>
        <w:rPr>
          <w:rFonts w:ascii="Futura Medium" w:hAnsi="Futura Medium" w:cs="Futura Medium"/>
          <w:color w:val="525252" w:themeColor="accent3" w:themeShade="80"/>
        </w:rPr>
        <w:t xml:space="preserve"> </w:t>
      </w:r>
    </w:p>
    <w:p w14:paraId="729463F6" w14:textId="78945363" w:rsidR="00CC4D64" w:rsidRDefault="00CC4D64"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Is it legal?</w:t>
      </w:r>
    </w:p>
    <w:p w14:paraId="6D4FE676" w14:textId="30352726" w:rsidR="00CC4D64" w:rsidRDefault="00451ED7"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lastRenderedPageBreak/>
        <w:t>Is it a safe decision?</w:t>
      </w:r>
    </w:p>
    <w:p w14:paraId="022BA650" w14:textId="1611DBFA" w:rsidR="00451ED7" w:rsidRDefault="00451ED7"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Does it follow our guidelines in our code of conduct and policies?</w:t>
      </w:r>
    </w:p>
    <w:p w14:paraId="4630BB9E" w14:textId="5D8F2A9C" w:rsidR="00451ED7" w:rsidRDefault="00451ED7"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Would you be co</w:t>
      </w:r>
      <w:r w:rsidR="005D459B">
        <w:rPr>
          <w:rFonts w:ascii="Futura Medium" w:hAnsi="Futura Medium" w:cs="Futura Medium"/>
          <w:color w:val="525252" w:themeColor="accent3" w:themeShade="80"/>
        </w:rPr>
        <w:t>mfortable explaining it to my family and friends?</w:t>
      </w:r>
    </w:p>
    <w:p w14:paraId="5862825B" w14:textId="4CE70DB1" w:rsidR="005D459B" w:rsidRDefault="005D459B"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Would you be okay if this action was made public?</w:t>
      </w:r>
    </w:p>
    <w:p w14:paraId="570525F4" w14:textId="7B8DD5A2" w:rsidR="005D459B" w:rsidRDefault="005D459B" w:rsidP="003C5A44">
      <w:pPr>
        <w:rPr>
          <w:rFonts w:ascii="Futura Medium" w:hAnsi="Futura Medium" w:cs="Futura Medium"/>
          <w:color w:val="525252" w:themeColor="accent3" w:themeShade="80"/>
        </w:rPr>
      </w:pPr>
    </w:p>
    <w:p w14:paraId="0B499972" w14:textId="105FCBE6" w:rsidR="005D459B" w:rsidRDefault="005D459B"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If your answer is “no” or you are not sure, speak with your office manager</w:t>
      </w:r>
      <w:r w:rsidR="003309E8">
        <w:rPr>
          <w:rFonts w:ascii="Futura Medium" w:hAnsi="Futura Medium" w:cs="Futura Medium"/>
          <w:color w:val="525252" w:themeColor="accent3" w:themeShade="80"/>
        </w:rPr>
        <w:t xml:space="preserve"> or</w:t>
      </w:r>
      <w:r>
        <w:rPr>
          <w:rFonts w:ascii="Futura Medium" w:hAnsi="Futura Medium" w:cs="Futura Medium"/>
          <w:color w:val="525252" w:themeColor="accent3" w:themeShade="80"/>
        </w:rPr>
        <w:t xml:space="preserve"> supervisor and </w:t>
      </w:r>
      <w:r w:rsidR="003309E8">
        <w:rPr>
          <w:rFonts w:ascii="Futura Medium" w:hAnsi="Futura Medium" w:cs="Futura Medium"/>
          <w:color w:val="525252" w:themeColor="accent3" w:themeShade="80"/>
        </w:rPr>
        <w:t xml:space="preserve">they </w:t>
      </w:r>
      <w:r>
        <w:rPr>
          <w:rFonts w:ascii="Futura Medium" w:hAnsi="Futura Medium" w:cs="Futura Medium"/>
          <w:color w:val="525252" w:themeColor="accent3" w:themeShade="80"/>
        </w:rPr>
        <w:t xml:space="preserve">will </w:t>
      </w:r>
      <w:r w:rsidR="003309E8">
        <w:rPr>
          <w:rFonts w:ascii="Futura Medium" w:hAnsi="Futura Medium" w:cs="Futura Medium"/>
          <w:color w:val="525252" w:themeColor="accent3" w:themeShade="80"/>
        </w:rPr>
        <w:t>be able to provide you with guidance and support.</w:t>
      </w:r>
    </w:p>
    <w:p w14:paraId="2C7CBBDB" w14:textId="461E017C" w:rsidR="005D459B" w:rsidRDefault="005D459B" w:rsidP="003C5A44">
      <w:pPr>
        <w:rPr>
          <w:rFonts w:ascii="Futura Medium" w:hAnsi="Futura Medium" w:cs="Futura Medium"/>
          <w:color w:val="525252" w:themeColor="accent3" w:themeShade="80"/>
        </w:rPr>
      </w:pPr>
    </w:p>
    <w:p w14:paraId="082BBE1A" w14:textId="1A758D3F" w:rsidR="003309E8" w:rsidRPr="00CC4D64" w:rsidRDefault="003309E8"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If you are a manager, make sure everyone who reports to you understands the code and completes the required training. Be sure to create an environment where colleagues feel comfortable asking questions or raising concerns. Always follow up if you feel or are aware of misconduct.</w:t>
      </w:r>
    </w:p>
    <w:p w14:paraId="4D0F1395" w14:textId="6BBFE813" w:rsidR="00684394" w:rsidRPr="00B74DED" w:rsidRDefault="00684394" w:rsidP="003C5A44">
      <w:pPr>
        <w:rPr>
          <w:b/>
          <w:bCs/>
          <w:color w:val="0070C0"/>
          <w:sz w:val="36"/>
          <w:szCs w:val="36"/>
        </w:rPr>
      </w:pPr>
      <w:r w:rsidRPr="00B74DED">
        <w:rPr>
          <w:b/>
          <w:bCs/>
          <w:color w:val="0070C0"/>
          <w:sz w:val="36"/>
          <w:szCs w:val="36"/>
        </w:rPr>
        <w:t>Conflicts of interest</w:t>
      </w:r>
    </w:p>
    <w:p w14:paraId="705A611B" w14:textId="49943629" w:rsidR="007D3BAC" w:rsidRDefault="007D3BAC" w:rsidP="003C5A44">
      <w:pPr>
        <w:rPr>
          <w:rFonts w:ascii="Futura Medium" w:hAnsi="Futura Medium" w:cs="Futura Medium"/>
          <w:color w:val="525252" w:themeColor="accent3" w:themeShade="80"/>
        </w:rPr>
      </w:pPr>
      <w:r>
        <w:rPr>
          <w:rFonts w:ascii="Futura Medium" w:hAnsi="Futura Medium" w:cs="Futura Medium"/>
          <w:color w:val="525252" w:themeColor="accent3" w:themeShade="80"/>
        </w:rPr>
        <w:t xml:space="preserve">It is important that we avoid situations where personal, family, or financial interests’ conflict with QHI. We have to </w:t>
      </w:r>
      <w:r w:rsidR="00A32D46">
        <w:rPr>
          <w:rFonts w:ascii="Futura Medium" w:hAnsi="Futura Medium" w:cs="Futura Medium"/>
          <w:color w:val="525252" w:themeColor="accent3" w:themeShade="80"/>
        </w:rPr>
        <w:t xml:space="preserve">make sure that every decision within the business that we make coincides with our vision, mission, and goals. </w:t>
      </w:r>
      <w:r w:rsidR="00A80238">
        <w:rPr>
          <w:rFonts w:ascii="Futura Medium" w:hAnsi="Futura Medium" w:cs="Futura Medium"/>
          <w:color w:val="525252" w:themeColor="accent3" w:themeShade="80"/>
        </w:rPr>
        <w:t xml:space="preserve">Separating work and personal life is a necessity. </w:t>
      </w:r>
    </w:p>
    <w:p w14:paraId="55EE9BAF" w14:textId="77777777" w:rsidR="00122CD2" w:rsidRPr="00A80238" w:rsidRDefault="00122CD2" w:rsidP="003C5A44">
      <w:pPr>
        <w:rPr>
          <w:rFonts w:ascii="Futura Medium" w:hAnsi="Futura Medium" w:cs="Futura Medium"/>
          <w:color w:val="525252" w:themeColor="accent3" w:themeShade="80"/>
        </w:rPr>
      </w:pPr>
    </w:p>
    <w:p w14:paraId="7304F0CE" w14:textId="6A664462" w:rsidR="00684394" w:rsidRPr="00B74DED" w:rsidRDefault="00684394" w:rsidP="003C5A44">
      <w:pPr>
        <w:rPr>
          <w:b/>
          <w:bCs/>
          <w:color w:val="0070C0"/>
          <w:sz w:val="36"/>
          <w:szCs w:val="36"/>
        </w:rPr>
      </w:pPr>
      <w:r w:rsidRPr="00B74DED">
        <w:rPr>
          <w:b/>
          <w:bCs/>
          <w:color w:val="0070C0"/>
          <w:sz w:val="36"/>
          <w:szCs w:val="36"/>
        </w:rPr>
        <w:t>Reporting</w:t>
      </w:r>
    </w:p>
    <w:p w14:paraId="0071D721" w14:textId="5C53731B" w:rsidR="00684394" w:rsidRDefault="00A80238" w:rsidP="003C5A44">
      <w:pPr>
        <w:rPr>
          <w:rFonts w:ascii="Futura Medium" w:hAnsi="Futura Medium" w:cs="Futura Medium"/>
          <w:color w:val="525252" w:themeColor="accent3" w:themeShade="80"/>
        </w:rPr>
      </w:pPr>
      <w:r w:rsidRPr="00A80238">
        <w:rPr>
          <w:rFonts w:ascii="Futura Medium" w:hAnsi="Futura Medium" w:cs="Futura Medium" w:hint="cs"/>
          <w:color w:val="525252" w:themeColor="accent3" w:themeShade="80"/>
        </w:rPr>
        <w:t xml:space="preserve">It is our responsibility to make sure </w:t>
      </w:r>
      <w:r w:rsidR="00122CD2">
        <w:rPr>
          <w:rFonts w:ascii="Futura Medium" w:hAnsi="Futura Medium" w:cs="Futura Medium"/>
          <w:color w:val="525252" w:themeColor="accent3" w:themeShade="80"/>
        </w:rPr>
        <w:t xml:space="preserve">we are honest and never falsify any information. </w:t>
      </w:r>
      <w:r w:rsidR="00466112">
        <w:rPr>
          <w:rFonts w:ascii="Futura Medium" w:hAnsi="Futura Medium" w:cs="Futura Medium"/>
          <w:color w:val="525252" w:themeColor="accent3" w:themeShade="80"/>
        </w:rPr>
        <w:t xml:space="preserve">If you are unsure of a situation or answer, always contact your manager or supervisor. </w:t>
      </w:r>
      <w:r w:rsidR="005D040A">
        <w:rPr>
          <w:rFonts w:ascii="Futura Medium" w:hAnsi="Futura Medium" w:cs="Futura Medium"/>
          <w:color w:val="525252" w:themeColor="accent3" w:themeShade="80"/>
        </w:rPr>
        <w:t xml:space="preserve">Contact the realtor if there are any issues with a property. There will be times where a home is not ready to shoot. Keeping constant contact with the realtor will ensure all times, addresses, packages, notes, and prices are correct. Always report any incident that concerns any harm or abuse of a property, a client, or yourself. </w:t>
      </w:r>
    </w:p>
    <w:p w14:paraId="0873A742" w14:textId="77777777" w:rsidR="005D040A" w:rsidRPr="005D040A" w:rsidRDefault="005D040A" w:rsidP="003C5A44">
      <w:pPr>
        <w:rPr>
          <w:rFonts w:ascii="Futura Medium" w:hAnsi="Futura Medium" w:cs="Futura Medium"/>
          <w:color w:val="525252" w:themeColor="accent3" w:themeShade="80"/>
        </w:rPr>
      </w:pPr>
    </w:p>
    <w:p w14:paraId="5B481C3E" w14:textId="2699BD3F" w:rsidR="00684394" w:rsidRPr="00B74DED" w:rsidRDefault="00684394" w:rsidP="003C5A44">
      <w:pPr>
        <w:rPr>
          <w:b/>
          <w:bCs/>
          <w:color w:val="0070C0"/>
          <w:sz w:val="36"/>
          <w:szCs w:val="36"/>
        </w:rPr>
      </w:pPr>
      <w:r w:rsidRPr="00B74DED">
        <w:rPr>
          <w:b/>
          <w:bCs/>
          <w:color w:val="0070C0"/>
          <w:sz w:val="36"/>
          <w:szCs w:val="36"/>
        </w:rPr>
        <w:t>Protecting assets and Equipment use</w:t>
      </w:r>
    </w:p>
    <w:p w14:paraId="322D5CA3" w14:textId="745D48F5" w:rsidR="00F24021" w:rsidRDefault="005556FE" w:rsidP="003C5A44">
      <w:pPr>
        <w:rPr>
          <w:rFonts w:ascii="Futura" w:hAnsi="Futura" w:cs="Times New Roman (Body CS)"/>
          <w:color w:val="525252" w:themeColor="accent3" w:themeShade="80"/>
        </w:rPr>
      </w:pPr>
      <w:r w:rsidRPr="009317E2">
        <w:rPr>
          <w:rFonts w:ascii="Futura" w:hAnsi="Futura" w:cs="Times New Roman (Body CS)"/>
          <w:color w:val="525252" w:themeColor="accent3" w:themeShade="80"/>
        </w:rPr>
        <w:t xml:space="preserve">We pride ourselves with having high quality equipment </w:t>
      </w:r>
      <w:r w:rsidR="00F24021">
        <w:rPr>
          <w:rFonts w:ascii="Futura" w:hAnsi="Futura" w:cs="Times New Roman (Body CS)"/>
          <w:color w:val="525252" w:themeColor="accent3" w:themeShade="80"/>
        </w:rPr>
        <w:t>for</w:t>
      </w:r>
      <w:r w:rsidRPr="009317E2">
        <w:rPr>
          <w:rFonts w:ascii="Futura" w:hAnsi="Futura" w:cs="Times New Roman (Body CS)"/>
          <w:color w:val="525252" w:themeColor="accent3" w:themeShade="80"/>
        </w:rPr>
        <w:t xml:space="preserve"> all of our photographers. QHI provides all equipment for shoots. </w:t>
      </w:r>
      <w:r w:rsidR="009317E2" w:rsidRPr="009317E2">
        <w:rPr>
          <w:rFonts w:ascii="Futura" w:hAnsi="Futura" w:cs="Times New Roman (Body CS)"/>
          <w:color w:val="525252" w:themeColor="accent3" w:themeShade="80"/>
        </w:rPr>
        <w:t xml:space="preserve">Photographers should </w:t>
      </w:r>
      <w:r w:rsidR="00F24021">
        <w:rPr>
          <w:rFonts w:ascii="Futura" w:hAnsi="Futura" w:cs="Times New Roman (Body CS)"/>
          <w:color w:val="525252" w:themeColor="accent3" w:themeShade="80"/>
        </w:rPr>
        <w:t xml:space="preserve">use our equipment with care. If a piece of equipment is broken or damaged, the </w:t>
      </w:r>
      <w:r w:rsidR="000B64EF">
        <w:rPr>
          <w:rFonts w:ascii="Futura" w:hAnsi="Futura" w:cs="Times New Roman (Body CS)"/>
          <w:color w:val="525252" w:themeColor="accent3" w:themeShade="80"/>
        </w:rPr>
        <w:t xml:space="preserve">first action that will be taken is an internal investigation to understand what occurred. If multiple incidents happen where our equipment is abused, the photographer will be terminated. </w:t>
      </w:r>
    </w:p>
    <w:p w14:paraId="066514FF" w14:textId="77777777" w:rsidR="00F24021" w:rsidRDefault="00F24021" w:rsidP="003C5A44">
      <w:pPr>
        <w:rPr>
          <w:rFonts w:ascii="Futura" w:hAnsi="Futura" w:cs="Times New Roman (Body CS)"/>
          <w:color w:val="525252" w:themeColor="accent3" w:themeShade="80"/>
        </w:rPr>
      </w:pPr>
    </w:p>
    <w:p w14:paraId="72FDDFDE" w14:textId="74907564" w:rsidR="005556FE" w:rsidRPr="009317E2" w:rsidRDefault="00F24021" w:rsidP="003C5A44">
      <w:pPr>
        <w:rPr>
          <w:rFonts w:ascii="Futura" w:hAnsi="Futura" w:cs="Times New Roman (Body CS)"/>
          <w:color w:val="525252" w:themeColor="accent3" w:themeShade="80"/>
        </w:rPr>
      </w:pPr>
      <w:r>
        <w:rPr>
          <w:rFonts w:ascii="Futura" w:hAnsi="Futura" w:cs="Times New Roman (Body CS)"/>
          <w:color w:val="525252" w:themeColor="accent3" w:themeShade="80"/>
        </w:rPr>
        <w:t xml:space="preserve">We know that our photographers love to capture shots outside of work, so we do allow equipment use for personal endeavors. </w:t>
      </w:r>
      <w:r w:rsidR="00987015">
        <w:rPr>
          <w:rFonts w:ascii="Futura" w:hAnsi="Futura" w:cs="Times New Roman (Body CS)"/>
          <w:color w:val="525252" w:themeColor="accent3" w:themeShade="80"/>
        </w:rPr>
        <w:t>We just ask to that any events or shoots be scheduled separately from QHI</w:t>
      </w:r>
      <w:r w:rsidR="005D459B">
        <w:rPr>
          <w:rFonts w:ascii="Futura" w:hAnsi="Futura" w:cs="Times New Roman (Body CS)"/>
          <w:color w:val="525252" w:themeColor="accent3" w:themeShade="80"/>
        </w:rPr>
        <w:t xml:space="preserve">. </w:t>
      </w:r>
    </w:p>
    <w:p w14:paraId="689F63F0" w14:textId="1363B204" w:rsidR="00684394" w:rsidRDefault="00684394" w:rsidP="003C5A44">
      <w:pPr>
        <w:rPr>
          <w:b/>
          <w:bCs/>
          <w:color w:val="0070C0"/>
          <w:sz w:val="32"/>
          <w:szCs w:val="32"/>
        </w:rPr>
      </w:pPr>
    </w:p>
    <w:p w14:paraId="7A0901BC" w14:textId="77777777" w:rsidR="005D040A" w:rsidRDefault="005D040A" w:rsidP="003C5A44">
      <w:pPr>
        <w:rPr>
          <w:b/>
          <w:bCs/>
          <w:color w:val="0070C0"/>
          <w:sz w:val="32"/>
          <w:szCs w:val="32"/>
        </w:rPr>
      </w:pPr>
    </w:p>
    <w:p w14:paraId="4791D188" w14:textId="77777777" w:rsidR="005D040A" w:rsidRDefault="005D040A" w:rsidP="003C5A44">
      <w:pPr>
        <w:rPr>
          <w:b/>
          <w:bCs/>
          <w:color w:val="0070C0"/>
          <w:sz w:val="32"/>
          <w:szCs w:val="32"/>
        </w:rPr>
      </w:pPr>
    </w:p>
    <w:p w14:paraId="2BC0758E" w14:textId="77777777" w:rsidR="005D040A" w:rsidRDefault="005D040A" w:rsidP="003C5A44">
      <w:pPr>
        <w:rPr>
          <w:b/>
          <w:bCs/>
          <w:color w:val="0070C0"/>
          <w:sz w:val="32"/>
          <w:szCs w:val="32"/>
        </w:rPr>
      </w:pPr>
    </w:p>
    <w:p w14:paraId="6EDC8339" w14:textId="402021E0" w:rsidR="00684394" w:rsidRPr="006A7B41" w:rsidRDefault="00684394" w:rsidP="003C5A44">
      <w:pPr>
        <w:rPr>
          <w:b/>
          <w:bCs/>
          <w:color w:val="0070C0"/>
          <w:sz w:val="36"/>
          <w:szCs w:val="36"/>
        </w:rPr>
      </w:pPr>
      <w:r w:rsidRPr="006A7B41">
        <w:rPr>
          <w:b/>
          <w:bCs/>
          <w:color w:val="0070C0"/>
          <w:sz w:val="36"/>
          <w:szCs w:val="36"/>
        </w:rPr>
        <w:t>Respect in the workplace</w:t>
      </w:r>
    </w:p>
    <w:p w14:paraId="26154531" w14:textId="1E658CF3" w:rsidR="00684394" w:rsidRPr="0018776C" w:rsidRDefault="00937ADB" w:rsidP="003C5A44">
      <w:pPr>
        <w:rPr>
          <w:rFonts w:ascii="Futura Medium" w:hAnsi="Futura Medium" w:cs="Futura Medium"/>
          <w:color w:val="525252" w:themeColor="accent3" w:themeShade="80"/>
          <w:sz w:val="32"/>
          <w:szCs w:val="32"/>
        </w:rPr>
      </w:pPr>
      <w:r w:rsidRPr="0018776C">
        <w:rPr>
          <w:rFonts w:ascii="Futura Medium" w:hAnsi="Futura Medium" w:cs="Futura Medium" w:hint="cs"/>
          <w:color w:val="525252" w:themeColor="accent3" w:themeShade="80"/>
          <w:sz w:val="32"/>
          <w:szCs w:val="32"/>
        </w:rPr>
        <w:t xml:space="preserve">QHI does not tolerate discrimination or harassment by any person, for any reason. </w:t>
      </w:r>
    </w:p>
    <w:p w14:paraId="38DD15A1" w14:textId="76706797" w:rsidR="005D040A" w:rsidRPr="0018776C" w:rsidRDefault="005D040A"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 xml:space="preserve">At QHI, we </w:t>
      </w:r>
      <w:r w:rsidR="00FD5123" w:rsidRPr="0018776C">
        <w:rPr>
          <w:rFonts w:ascii="Futura Medium" w:hAnsi="Futura Medium" w:cs="Futura Medium" w:hint="cs"/>
          <w:color w:val="525252" w:themeColor="accent3" w:themeShade="80"/>
        </w:rPr>
        <w:t>want everyone to feel secure and included. Any harassment, derogatory remarks, jokes, slurs, or threats regarding anyone’s race, ethnicity, sexual orientation, gender, age, religion, or disability will be subject to disciplinary action and can include termination of employment.</w:t>
      </w:r>
    </w:p>
    <w:p w14:paraId="51430517" w14:textId="6F046C07" w:rsidR="00FD5123" w:rsidRPr="0018776C" w:rsidRDefault="0018776C"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 xml:space="preserve">Also, being respectful to clients and the properties that we enter is a priority. When entering a home, always be respectful to the homeowners and their home. We want to create an experience for each client that books us, so it is extremely important to be courteous while inside a property. </w:t>
      </w:r>
    </w:p>
    <w:p w14:paraId="17B12FA6" w14:textId="037DA463" w:rsidR="0018776C" w:rsidRPr="0018776C" w:rsidRDefault="0018776C" w:rsidP="003C5A44">
      <w:pPr>
        <w:rPr>
          <w:rFonts w:ascii="Futura Medium" w:hAnsi="Futura Medium" w:cs="Futura Medium"/>
          <w:color w:val="525252" w:themeColor="accent3" w:themeShade="80"/>
        </w:rPr>
      </w:pPr>
    </w:p>
    <w:p w14:paraId="7523413E" w14:textId="56705C15" w:rsidR="0018776C" w:rsidRPr="0018776C" w:rsidRDefault="0018776C"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 xml:space="preserve">Ex: </w:t>
      </w:r>
    </w:p>
    <w:p w14:paraId="2F8978CE" w14:textId="1EE3ED5C" w:rsidR="0018776C" w:rsidRPr="0018776C" w:rsidRDefault="0018776C"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 xml:space="preserve">Introducing yourself to the client and homeowner professionally </w:t>
      </w:r>
    </w:p>
    <w:p w14:paraId="36047222" w14:textId="3F9A1A92" w:rsidR="0018776C" w:rsidRPr="0018776C" w:rsidRDefault="0018776C"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Discuss what you will move before moving items</w:t>
      </w:r>
    </w:p>
    <w:p w14:paraId="06181C78" w14:textId="1630D0FD" w:rsidR="0018776C" w:rsidRPr="0018776C" w:rsidRDefault="0018776C"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When a guest asks you to remove your shoes, politely remove them.</w:t>
      </w:r>
    </w:p>
    <w:p w14:paraId="264717E5" w14:textId="404E8227" w:rsidR="0018776C" w:rsidRPr="0018776C" w:rsidRDefault="0018776C"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A client asks to turn off all lights and close blinds gently, act accordingly</w:t>
      </w:r>
    </w:p>
    <w:p w14:paraId="3C2E4741" w14:textId="77777777" w:rsidR="0018776C" w:rsidRPr="0018776C" w:rsidRDefault="0018776C" w:rsidP="003C5A44">
      <w:pPr>
        <w:rPr>
          <w:rFonts w:ascii="Futura Medium" w:hAnsi="Futura Medium" w:cs="Futura Medium"/>
          <w:color w:val="525252" w:themeColor="accent3" w:themeShade="80"/>
        </w:rPr>
      </w:pPr>
    </w:p>
    <w:p w14:paraId="45CB934C" w14:textId="77777777" w:rsidR="005556FE" w:rsidRDefault="005556FE" w:rsidP="003C5A44">
      <w:pPr>
        <w:rPr>
          <w:b/>
          <w:bCs/>
          <w:color w:val="0070C0"/>
          <w:sz w:val="32"/>
          <w:szCs w:val="32"/>
        </w:rPr>
      </w:pPr>
    </w:p>
    <w:p w14:paraId="00FBDD97" w14:textId="5FD611C3" w:rsidR="00684394" w:rsidRPr="006A7B41" w:rsidRDefault="00684394" w:rsidP="003C5A44">
      <w:pPr>
        <w:rPr>
          <w:b/>
          <w:bCs/>
          <w:color w:val="0070C0"/>
          <w:sz w:val="36"/>
          <w:szCs w:val="36"/>
        </w:rPr>
      </w:pPr>
      <w:r w:rsidRPr="006A7B41">
        <w:rPr>
          <w:b/>
          <w:bCs/>
          <w:color w:val="0070C0"/>
          <w:sz w:val="36"/>
          <w:szCs w:val="36"/>
        </w:rPr>
        <w:t>Diversity and inclusion</w:t>
      </w:r>
    </w:p>
    <w:p w14:paraId="5DDAB9E6" w14:textId="3AB61983" w:rsidR="0018776C" w:rsidRPr="0018776C" w:rsidRDefault="0018776C" w:rsidP="003C5A44">
      <w:pPr>
        <w:rPr>
          <w:rFonts w:ascii="Futura Medium" w:hAnsi="Futura Medium" w:cs="Futura Medium"/>
          <w:color w:val="525252" w:themeColor="accent3" w:themeShade="80"/>
          <w:sz w:val="32"/>
          <w:szCs w:val="32"/>
        </w:rPr>
      </w:pPr>
      <w:r w:rsidRPr="0018776C">
        <w:rPr>
          <w:rFonts w:ascii="Futura Medium" w:hAnsi="Futura Medium" w:cs="Futura Medium" w:hint="cs"/>
          <w:color w:val="525252" w:themeColor="accent3" w:themeShade="80"/>
          <w:sz w:val="32"/>
          <w:szCs w:val="32"/>
        </w:rPr>
        <w:t xml:space="preserve">QHI is a company that encourages diversity in the workplace and recognizes unique individuals and their different ideas and perspectives. </w:t>
      </w:r>
    </w:p>
    <w:p w14:paraId="601803CC" w14:textId="77777777" w:rsidR="00207E26" w:rsidRDefault="00207E26" w:rsidP="003C5A44">
      <w:pPr>
        <w:rPr>
          <w:rFonts w:ascii="Futura Medium" w:hAnsi="Futura Medium" w:cs="Futura Medium"/>
          <w:color w:val="525252" w:themeColor="accent3" w:themeShade="80"/>
        </w:rPr>
      </w:pPr>
    </w:p>
    <w:p w14:paraId="32744AD8" w14:textId="40FDB510" w:rsidR="00684394" w:rsidRPr="0018776C" w:rsidRDefault="0018776C" w:rsidP="003C5A44">
      <w:pPr>
        <w:rPr>
          <w:rFonts w:ascii="Futura Medium" w:hAnsi="Futura Medium" w:cs="Futura Medium"/>
          <w:color w:val="525252" w:themeColor="accent3" w:themeShade="80"/>
        </w:rPr>
      </w:pPr>
      <w:r w:rsidRPr="0018776C">
        <w:rPr>
          <w:rFonts w:ascii="Futura Medium" w:hAnsi="Futura Medium" w:cs="Futura Medium" w:hint="cs"/>
          <w:color w:val="525252" w:themeColor="accent3" w:themeShade="80"/>
        </w:rPr>
        <w:t>We want to create an all-inclusive culture that celebrates all backgrounds.</w:t>
      </w:r>
      <w:r>
        <w:rPr>
          <w:rFonts w:ascii="Futura Medium" w:hAnsi="Futura Medium" w:cs="Futura Medium"/>
          <w:color w:val="525252" w:themeColor="accent3" w:themeShade="80"/>
        </w:rPr>
        <w:t xml:space="preserve"> </w:t>
      </w:r>
      <w:r w:rsidR="00575396">
        <w:rPr>
          <w:rFonts w:ascii="Futura Medium" w:hAnsi="Futura Medium" w:cs="Futura Medium"/>
          <w:color w:val="525252" w:themeColor="accent3" w:themeShade="80"/>
        </w:rPr>
        <w:t>QHI is an equal opportunity employer.</w:t>
      </w:r>
      <w:r w:rsidR="00623793">
        <w:rPr>
          <w:rFonts w:ascii="Futura Medium" w:hAnsi="Futura Medium" w:cs="Futura Medium"/>
          <w:color w:val="525252" w:themeColor="accent3" w:themeShade="80"/>
        </w:rPr>
        <w:t xml:space="preserve"> </w:t>
      </w:r>
      <w:r w:rsidR="006D1EB0">
        <w:rPr>
          <w:rFonts w:ascii="Futura Medium" w:hAnsi="Futura Medium" w:cs="Futura Medium"/>
          <w:color w:val="525252" w:themeColor="accent3" w:themeShade="80"/>
        </w:rPr>
        <w:t xml:space="preserve">Our goal is to employ candidates based on </w:t>
      </w:r>
      <w:r w:rsidR="001D7488">
        <w:rPr>
          <w:rFonts w:ascii="Futura Medium" w:hAnsi="Futura Medium" w:cs="Futura Medium"/>
          <w:color w:val="525252" w:themeColor="accent3" w:themeShade="80"/>
        </w:rPr>
        <w:t xml:space="preserve">their skills, qualifications, and experience. </w:t>
      </w:r>
      <w:r w:rsidR="005E76C9">
        <w:rPr>
          <w:rFonts w:ascii="Futura Medium" w:hAnsi="Futura Medium" w:cs="Futura Medium"/>
          <w:color w:val="525252" w:themeColor="accent3" w:themeShade="80"/>
        </w:rPr>
        <w:t xml:space="preserve">It is against our policy to discriminate against individuals based on their race, sex, gender, age, </w:t>
      </w:r>
      <w:r w:rsidR="00847417">
        <w:rPr>
          <w:rFonts w:ascii="Futura Medium" w:hAnsi="Futura Medium" w:cs="Futura Medium"/>
          <w:color w:val="525252" w:themeColor="accent3" w:themeShade="80"/>
        </w:rPr>
        <w:t>religion, marital status, disability, national origin</w:t>
      </w:r>
      <w:r w:rsidR="000225C0">
        <w:rPr>
          <w:rFonts w:ascii="Futura Medium" w:hAnsi="Futura Medium" w:cs="Futura Medium"/>
          <w:color w:val="525252" w:themeColor="accent3" w:themeShade="80"/>
        </w:rPr>
        <w:t xml:space="preserve">, or any other defining character. </w:t>
      </w:r>
      <w:r w:rsidR="00623793">
        <w:rPr>
          <w:rFonts w:ascii="Futura Medium" w:hAnsi="Futura Medium" w:cs="Futura Medium"/>
          <w:color w:val="525252" w:themeColor="accent3" w:themeShade="80"/>
        </w:rPr>
        <w:t xml:space="preserve">We </w:t>
      </w:r>
      <w:r w:rsidR="00105DB1">
        <w:rPr>
          <w:rFonts w:ascii="Futura Medium" w:hAnsi="Futura Medium" w:cs="Futura Medium"/>
          <w:color w:val="525252" w:themeColor="accent3" w:themeShade="80"/>
        </w:rPr>
        <w:t xml:space="preserve">work to educate our employees about the benefits of diversity and inclusion in the workplace. </w:t>
      </w:r>
    </w:p>
    <w:p w14:paraId="4FE1F243" w14:textId="2A17CC62" w:rsidR="005556FE" w:rsidRPr="0018776C" w:rsidRDefault="005556FE" w:rsidP="003C5A44">
      <w:pPr>
        <w:rPr>
          <w:rFonts w:ascii="Futura Medium" w:hAnsi="Futura Medium" w:cs="Futura Medium"/>
          <w:b/>
          <w:bCs/>
          <w:color w:val="0070C0"/>
        </w:rPr>
      </w:pPr>
    </w:p>
    <w:p w14:paraId="6E088F7C" w14:textId="5975779D" w:rsidR="005556FE" w:rsidRDefault="005556FE" w:rsidP="003C5A44">
      <w:pPr>
        <w:rPr>
          <w:b/>
          <w:bCs/>
          <w:color w:val="0070C0"/>
          <w:sz w:val="32"/>
          <w:szCs w:val="32"/>
        </w:rPr>
      </w:pPr>
    </w:p>
    <w:p w14:paraId="0A7AADB6" w14:textId="1F66D345" w:rsidR="005556FE" w:rsidRDefault="005556FE" w:rsidP="003C5A44">
      <w:pPr>
        <w:rPr>
          <w:b/>
          <w:bCs/>
          <w:color w:val="0070C0"/>
          <w:sz w:val="32"/>
          <w:szCs w:val="32"/>
        </w:rPr>
      </w:pPr>
    </w:p>
    <w:p w14:paraId="46C3C1BA" w14:textId="77777777" w:rsidR="005556FE" w:rsidRDefault="005556FE" w:rsidP="003C5A44">
      <w:pPr>
        <w:rPr>
          <w:b/>
          <w:bCs/>
          <w:color w:val="0070C0"/>
          <w:sz w:val="32"/>
          <w:szCs w:val="32"/>
        </w:rPr>
      </w:pPr>
    </w:p>
    <w:p w14:paraId="5DEBA433" w14:textId="23F17FE9" w:rsidR="00684394" w:rsidRPr="008D1870" w:rsidRDefault="00684394" w:rsidP="003C5A44">
      <w:pPr>
        <w:rPr>
          <w:b/>
          <w:bCs/>
          <w:color w:val="0070C0"/>
          <w:sz w:val="36"/>
          <w:szCs w:val="36"/>
        </w:rPr>
      </w:pPr>
      <w:r w:rsidRPr="008D1870">
        <w:rPr>
          <w:b/>
          <w:bCs/>
          <w:color w:val="0070C0"/>
          <w:sz w:val="36"/>
          <w:szCs w:val="36"/>
        </w:rPr>
        <w:t>Safety and security</w:t>
      </w:r>
    </w:p>
    <w:p w14:paraId="02C4C937" w14:textId="62840853" w:rsidR="00684394" w:rsidRPr="00C95B78" w:rsidRDefault="006A7B41" w:rsidP="003C5A44">
      <w:pPr>
        <w:rPr>
          <w:rFonts w:ascii="Futura Medium" w:hAnsi="Futura Medium" w:cs="Futura Medium" w:hint="cs"/>
          <w:color w:val="525252" w:themeColor="accent3" w:themeShade="80"/>
          <w:sz w:val="32"/>
          <w:szCs w:val="32"/>
        </w:rPr>
      </w:pPr>
      <w:r w:rsidRPr="00C95B78">
        <w:rPr>
          <w:rFonts w:ascii="Futura Medium" w:hAnsi="Futura Medium" w:cs="Futura Medium" w:hint="cs"/>
          <w:color w:val="525252" w:themeColor="accent3" w:themeShade="80"/>
          <w:sz w:val="32"/>
          <w:szCs w:val="32"/>
        </w:rPr>
        <w:t>QHI</w:t>
      </w:r>
      <w:r w:rsidR="008D1870" w:rsidRPr="00C95B78">
        <w:rPr>
          <w:rFonts w:ascii="Futura Medium" w:hAnsi="Futura Medium" w:cs="Futura Medium" w:hint="cs"/>
          <w:color w:val="525252" w:themeColor="accent3" w:themeShade="80"/>
          <w:sz w:val="32"/>
          <w:szCs w:val="32"/>
        </w:rPr>
        <w:t xml:space="preserve"> </w:t>
      </w:r>
      <w:r w:rsidR="00526607" w:rsidRPr="00C95B78">
        <w:rPr>
          <w:rFonts w:ascii="Futura Medium" w:hAnsi="Futura Medium" w:cs="Futura Medium" w:hint="cs"/>
          <w:color w:val="525252" w:themeColor="accent3" w:themeShade="80"/>
          <w:sz w:val="32"/>
          <w:szCs w:val="32"/>
        </w:rPr>
        <w:t>believes in the importance of providing a safe, secure, and healthy environment for its employees</w:t>
      </w:r>
      <w:r w:rsidR="007815EB" w:rsidRPr="00C95B78">
        <w:rPr>
          <w:rFonts w:ascii="Futura Medium" w:hAnsi="Futura Medium" w:cs="Futura Medium" w:hint="cs"/>
          <w:color w:val="525252" w:themeColor="accent3" w:themeShade="80"/>
          <w:sz w:val="32"/>
          <w:szCs w:val="32"/>
        </w:rPr>
        <w:t xml:space="preserve"> and </w:t>
      </w:r>
      <w:r w:rsidR="00295E3D" w:rsidRPr="00C95B78">
        <w:rPr>
          <w:rFonts w:ascii="Futura Medium" w:hAnsi="Futura Medium" w:cs="Futura Medium" w:hint="cs"/>
          <w:color w:val="525252" w:themeColor="accent3" w:themeShade="80"/>
          <w:sz w:val="32"/>
          <w:szCs w:val="32"/>
        </w:rPr>
        <w:t xml:space="preserve">clients. </w:t>
      </w:r>
    </w:p>
    <w:p w14:paraId="7F6E2E93" w14:textId="77777777" w:rsidR="00207E26" w:rsidRDefault="00207E26" w:rsidP="003C5A44">
      <w:pPr>
        <w:rPr>
          <w:rFonts w:ascii="Futura Medium" w:hAnsi="Futura Medium" w:cs="Futura Medium"/>
          <w:color w:val="525252" w:themeColor="accent3" w:themeShade="80"/>
        </w:rPr>
      </w:pPr>
    </w:p>
    <w:p w14:paraId="7E40567A" w14:textId="145692E9" w:rsidR="001534D1" w:rsidRDefault="00C95B78" w:rsidP="003C5A44">
      <w:pPr>
        <w:rPr>
          <w:rFonts w:ascii="Futura Medium" w:hAnsi="Futura Medium" w:cs="Futura Medium"/>
          <w:color w:val="525252" w:themeColor="accent3" w:themeShade="80"/>
        </w:rPr>
      </w:pPr>
      <w:r w:rsidRPr="00C95B78">
        <w:rPr>
          <w:rFonts w:ascii="Futura Medium" w:hAnsi="Futura Medium" w:cs="Futura Medium" w:hint="cs"/>
          <w:color w:val="525252" w:themeColor="accent3" w:themeShade="80"/>
        </w:rPr>
        <w:t>W</w:t>
      </w:r>
      <w:r>
        <w:rPr>
          <w:rFonts w:ascii="Futura Medium" w:hAnsi="Futura Medium" w:cs="Futura Medium"/>
          <w:color w:val="525252" w:themeColor="accent3" w:themeShade="80"/>
        </w:rPr>
        <w:t>e have a resp</w:t>
      </w:r>
      <w:r w:rsidR="00F43078">
        <w:rPr>
          <w:rFonts w:ascii="Futura Medium" w:hAnsi="Futura Medium" w:cs="Futura Medium"/>
          <w:color w:val="525252" w:themeColor="accent3" w:themeShade="80"/>
        </w:rPr>
        <w:t xml:space="preserve">onsibility </w:t>
      </w:r>
      <w:r w:rsidR="00923227">
        <w:rPr>
          <w:rFonts w:ascii="Futura Medium" w:hAnsi="Futura Medium" w:cs="Futura Medium"/>
          <w:color w:val="525252" w:themeColor="accent3" w:themeShade="80"/>
        </w:rPr>
        <w:t xml:space="preserve">to </w:t>
      </w:r>
      <w:r w:rsidR="00BD42E2">
        <w:rPr>
          <w:rFonts w:ascii="Futura Medium" w:hAnsi="Futura Medium" w:cs="Futura Medium"/>
          <w:color w:val="525252" w:themeColor="accent3" w:themeShade="80"/>
        </w:rPr>
        <w:t xml:space="preserve">work in a safe and secure manner that </w:t>
      </w:r>
      <w:r w:rsidR="00782AEB">
        <w:rPr>
          <w:rFonts w:ascii="Futura Medium" w:hAnsi="Futura Medium" w:cs="Futura Medium"/>
          <w:color w:val="525252" w:themeColor="accent3" w:themeShade="80"/>
        </w:rPr>
        <w:t xml:space="preserve">ensures the safety and security of everyone. </w:t>
      </w:r>
      <w:r w:rsidR="006515F4">
        <w:rPr>
          <w:rFonts w:ascii="Futura Medium" w:hAnsi="Futura Medium" w:cs="Futura Medium"/>
          <w:color w:val="525252" w:themeColor="accent3" w:themeShade="80"/>
        </w:rPr>
        <w:t xml:space="preserve">We must comply with laws and guidelines to make sure that all actions are </w:t>
      </w:r>
      <w:r w:rsidR="00E60958">
        <w:rPr>
          <w:rFonts w:ascii="Futura Medium" w:hAnsi="Futura Medium" w:cs="Futura Medium"/>
          <w:color w:val="525252" w:themeColor="accent3" w:themeShade="80"/>
        </w:rPr>
        <w:t xml:space="preserve">appropriate. </w:t>
      </w:r>
      <w:r w:rsidR="00921F13">
        <w:rPr>
          <w:rFonts w:ascii="Futura Medium" w:hAnsi="Futura Medium" w:cs="Futura Medium"/>
          <w:color w:val="525252" w:themeColor="accent3" w:themeShade="80"/>
        </w:rPr>
        <w:t xml:space="preserve">You </w:t>
      </w:r>
      <w:r w:rsidR="005E19F9">
        <w:rPr>
          <w:rFonts w:ascii="Futura Medium" w:hAnsi="Futura Medium" w:cs="Futura Medium"/>
          <w:color w:val="525252" w:themeColor="accent3" w:themeShade="80"/>
        </w:rPr>
        <w:t>should report all safety and security incidents</w:t>
      </w:r>
      <w:r w:rsidR="00CE621D">
        <w:rPr>
          <w:rFonts w:ascii="Futura Medium" w:hAnsi="Futura Medium" w:cs="Futura Medium"/>
          <w:color w:val="525252" w:themeColor="accent3" w:themeShade="80"/>
        </w:rPr>
        <w:t>. If you feel unsafe contact your manager</w:t>
      </w:r>
      <w:r w:rsidR="00207E26">
        <w:rPr>
          <w:rFonts w:ascii="Futura Medium" w:hAnsi="Futura Medium" w:cs="Futura Medium"/>
          <w:color w:val="525252" w:themeColor="accent3" w:themeShade="80"/>
        </w:rPr>
        <w:t xml:space="preserve">, the realtor, and or the authorities. </w:t>
      </w:r>
    </w:p>
    <w:p w14:paraId="584EBA67" w14:textId="5F51DF60" w:rsidR="00207E26" w:rsidRDefault="00207E26" w:rsidP="003C5A44">
      <w:pPr>
        <w:rPr>
          <w:rFonts w:ascii="Futura Medium" w:hAnsi="Futura Medium" w:cs="Futura Medium"/>
          <w:color w:val="525252" w:themeColor="accent3" w:themeShade="80"/>
        </w:rPr>
      </w:pPr>
    </w:p>
    <w:p w14:paraId="62F35D89" w14:textId="4A90014D" w:rsidR="00207E26" w:rsidRPr="00C95B78" w:rsidRDefault="00207E26" w:rsidP="003C5A44">
      <w:pPr>
        <w:rPr>
          <w:rFonts w:ascii="Futura Medium" w:hAnsi="Futura Medium" w:cs="Futura Medium" w:hint="cs"/>
          <w:color w:val="525252" w:themeColor="accent3" w:themeShade="80"/>
        </w:rPr>
      </w:pPr>
      <w:r>
        <w:rPr>
          <w:rFonts w:ascii="Futura Medium" w:hAnsi="Futura Medium" w:cs="Futura Medium"/>
          <w:color w:val="525252" w:themeColor="accent3" w:themeShade="80"/>
        </w:rPr>
        <w:t>Be alert of your surroundings</w:t>
      </w:r>
      <w:r w:rsidR="007621B4">
        <w:rPr>
          <w:rFonts w:ascii="Futura Medium" w:hAnsi="Futura Medium" w:cs="Futura Medium"/>
          <w:color w:val="525252" w:themeColor="accent3" w:themeShade="80"/>
        </w:rPr>
        <w:t>. I</w:t>
      </w:r>
      <w:r w:rsidR="00F52683">
        <w:rPr>
          <w:rFonts w:ascii="Futura Medium" w:hAnsi="Futura Medium" w:cs="Futura Medium"/>
          <w:color w:val="525252" w:themeColor="accent3" w:themeShade="80"/>
        </w:rPr>
        <w:t xml:space="preserve">f you </w:t>
      </w:r>
      <w:r w:rsidR="007621B4">
        <w:rPr>
          <w:rFonts w:ascii="Futura Medium" w:hAnsi="Futura Medium" w:cs="Futura Medium"/>
          <w:color w:val="525252" w:themeColor="accent3" w:themeShade="80"/>
        </w:rPr>
        <w:t xml:space="preserve">do not know what to do in a situation, go to a secure place and contact someone. </w:t>
      </w:r>
      <w:r w:rsidR="00B60F27">
        <w:rPr>
          <w:rFonts w:ascii="Futura Medium" w:hAnsi="Futura Medium" w:cs="Futura Medium"/>
          <w:color w:val="525252" w:themeColor="accent3" w:themeShade="80"/>
        </w:rPr>
        <w:t>Your safety is the number one priority</w:t>
      </w:r>
      <w:r w:rsidR="00985FCA">
        <w:rPr>
          <w:rFonts w:ascii="Futura Medium" w:hAnsi="Futura Medium" w:cs="Futura Medium"/>
          <w:color w:val="525252" w:themeColor="accent3" w:themeShade="80"/>
        </w:rPr>
        <w:t xml:space="preserve">. </w:t>
      </w:r>
      <w:bookmarkStart w:id="0" w:name="_GoBack"/>
      <w:bookmarkEnd w:id="0"/>
    </w:p>
    <w:p w14:paraId="7B2D7CCB" w14:textId="1B1968EE" w:rsidR="003C5A44" w:rsidRDefault="003C5A44" w:rsidP="003C5A44">
      <w:pPr>
        <w:rPr>
          <w:b/>
          <w:bCs/>
          <w:color w:val="0070C0"/>
          <w:sz w:val="32"/>
          <w:szCs w:val="32"/>
        </w:rPr>
      </w:pPr>
    </w:p>
    <w:p w14:paraId="38DB20FE" w14:textId="498D8265" w:rsidR="003C5A44" w:rsidRDefault="003C5A44" w:rsidP="003C5A44">
      <w:pPr>
        <w:rPr>
          <w:b/>
          <w:bCs/>
          <w:color w:val="0070C0"/>
          <w:sz w:val="32"/>
          <w:szCs w:val="32"/>
        </w:rPr>
      </w:pPr>
    </w:p>
    <w:p w14:paraId="54D03987" w14:textId="533BCBE7" w:rsidR="003C5A44" w:rsidRDefault="003C5A44" w:rsidP="003C5A44">
      <w:pPr>
        <w:rPr>
          <w:b/>
          <w:bCs/>
          <w:color w:val="0070C0"/>
          <w:sz w:val="32"/>
          <w:szCs w:val="32"/>
        </w:rPr>
      </w:pPr>
    </w:p>
    <w:p w14:paraId="380A5148" w14:textId="7EDD145D" w:rsidR="003C5A44" w:rsidRDefault="003C5A44" w:rsidP="003C5A44">
      <w:pPr>
        <w:rPr>
          <w:b/>
          <w:bCs/>
          <w:color w:val="0070C0"/>
          <w:sz w:val="32"/>
          <w:szCs w:val="32"/>
        </w:rPr>
      </w:pPr>
    </w:p>
    <w:p w14:paraId="2C8DA18C" w14:textId="77777777" w:rsidR="00A80238" w:rsidRPr="00A80238" w:rsidRDefault="00A80238" w:rsidP="003C5A44">
      <w:pPr>
        <w:rPr>
          <w:color w:val="525252" w:themeColor="accent3" w:themeShade="80"/>
        </w:rPr>
      </w:pPr>
    </w:p>
    <w:sectPr w:rsidR="00A80238" w:rsidRPr="00A80238" w:rsidSect="00A747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A7D29" w14:textId="77777777" w:rsidR="00696968" w:rsidRDefault="00696968" w:rsidP="005D459B">
      <w:r>
        <w:separator/>
      </w:r>
    </w:p>
  </w:endnote>
  <w:endnote w:type="continuationSeparator" w:id="0">
    <w:p w14:paraId="2CE9216A" w14:textId="77777777" w:rsidR="00696968" w:rsidRDefault="00696968" w:rsidP="005D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Futura">
    <w:panose1 w:val="020B0602020204020303"/>
    <w:charset w:val="00"/>
    <w:family w:val="swiss"/>
    <w:pitch w:val="variable"/>
    <w:sig w:usb0="A0000AAF" w:usb1="5000214A" w:usb2="00000000" w:usb3="00000000" w:csb0="000000B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C992" w14:textId="1B6BDE13" w:rsidR="005D459B" w:rsidRDefault="005D459B" w:rsidP="005D459B">
    <w:pPr>
      <w:pStyle w:val="Footer"/>
      <w:ind w:firstLine="720"/>
      <w:jc w:val="center"/>
    </w:pPr>
    <w:r>
      <w:rPr>
        <w:noProof/>
      </w:rPr>
      <w:drawing>
        <wp:inline distT="0" distB="0" distL="0" distR="0" wp14:anchorId="6BD3A17A" wp14:editId="05048C6B">
          <wp:extent cx="951195" cy="85706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 Home Images.png"/>
                  <pic:cNvPicPr/>
                </pic:nvPicPr>
                <pic:blipFill>
                  <a:blip r:embed="rId1">
                    <a:extLst>
                      <a:ext uri="{28A0092B-C50C-407E-A947-70E740481C1C}">
                        <a14:useLocalDpi xmlns:a14="http://schemas.microsoft.com/office/drawing/2010/main" val="0"/>
                      </a:ext>
                    </a:extLst>
                  </a:blip>
                  <a:stretch>
                    <a:fillRect/>
                  </a:stretch>
                </pic:blipFill>
                <pic:spPr>
                  <a:xfrm>
                    <a:off x="0" y="0"/>
                    <a:ext cx="975277" cy="8787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F22F" w14:textId="77777777" w:rsidR="00696968" w:rsidRDefault="00696968" w:rsidP="005D459B">
      <w:r>
        <w:separator/>
      </w:r>
    </w:p>
  </w:footnote>
  <w:footnote w:type="continuationSeparator" w:id="0">
    <w:p w14:paraId="769F32EE" w14:textId="77777777" w:rsidR="00696968" w:rsidRDefault="00696968" w:rsidP="005D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44"/>
    <w:rsid w:val="000225C0"/>
    <w:rsid w:val="000B64EF"/>
    <w:rsid w:val="00105DB1"/>
    <w:rsid w:val="00120EEF"/>
    <w:rsid w:val="00122CD2"/>
    <w:rsid w:val="001534D1"/>
    <w:rsid w:val="00174976"/>
    <w:rsid w:val="0018776C"/>
    <w:rsid w:val="001B4B6D"/>
    <w:rsid w:val="001D7488"/>
    <w:rsid w:val="00207E26"/>
    <w:rsid w:val="00295E3D"/>
    <w:rsid w:val="002D5E27"/>
    <w:rsid w:val="003309E8"/>
    <w:rsid w:val="003743B6"/>
    <w:rsid w:val="003C5A44"/>
    <w:rsid w:val="00451ED7"/>
    <w:rsid w:val="00466112"/>
    <w:rsid w:val="00526607"/>
    <w:rsid w:val="005556FE"/>
    <w:rsid w:val="00575396"/>
    <w:rsid w:val="005D040A"/>
    <w:rsid w:val="005D459B"/>
    <w:rsid w:val="005E19F9"/>
    <w:rsid w:val="005E76C9"/>
    <w:rsid w:val="00623793"/>
    <w:rsid w:val="006515F4"/>
    <w:rsid w:val="00660C70"/>
    <w:rsid w:val="00684394"/>
    <w:rsid w:val="00696968"/>
    <w:rsid w:val="006A7B41"/>
    <w:rsid w:val="006D1EB0"/>
    <w:rsid w:val="007229D6"/>
    <w:rsid w:val="007521F2"/>
    <w:rsid w:val="00761BEE"/>
    <w:rsid w:val="007621B4"/>
    <w:rsid w:val="00781286"/>
    <w:rsid w:val="007815EB"/>
    <w:rsid w:val="00782AEB"/>
    <w:rsid w:val="007D3BAC"/>
    <w:rsid w:val="00847417"/>
    <w:rsid w:val="008D1870"/>
    <w:rsid w:val="00921F13"/>
    <w:rsid w:val="00923227"/>
    <w:rsid w:val="009317E2"/>
    <w:rsid w:val="00937ADB"/>
    <w:rsid w:val="00985FCA"/>
    <w:rsid w:val="00987015"/>
    <w:rsid w:val="00A2263A"/>
    <w:rsid w:val="00A32D46"/>
    <w:rsid w:val="00A74785"/>
    <w:rsid w:val="00A80238"/>
    <w:rsid w:val="00B34804"/>
    <w:rsid w:val="00B45053"/>
    <w:rsid w:val="00B60F27"/>
    <w:rsid w:val="00B74DED"/>
    <w:rsid w:val="00BD42E2"/>
    <w:rsid w:val="00BE4EB3"/>
    <w:rsid w:val="00C95B78"/>
    <w:rsid w:val="00CC4D64"/>
    <w:rsid w:val="00CE621D"/>
    <w:rsid w:val="00E60958"/>
    <w:rsid w:val="00F24021"/>
    <w:rsid w:val="00F43078"/>
    <w:rsid w:val="00F52683"/>
    <w:rsid w:val="00F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22A2"/>
  <w15:chartTrackingRefBased/>
  <w15:docId w15:val="{548833DE-9081-D14D-A066-EFDF391F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9B"/>
    <w:pPr>
      <w:tabs>
        <w:tab w:val="center" w:pos="4680"/>
        <w:tab w:val="right" w:pos="9360"/>
      </w:tabs>
    </w:pPr>
  </w:style>
  <w:style w:type="character" w:customStyle="1" w:styleId="HeaderChar">
    <w:name w:val="Header Char"/>
    <w:basedOn w:val="DefaultParagraphFont"/>
    <w:link w:val="Header"/>
    <w:uiPriority w:val="99"/>
    <w:rsid w:val="005D459B"/>
  </w:style>
  <w:style w:type="paragraph" w:styleId="Footer">
    <w:name w:val="footer"/>
    <w:basedOn w:val="Normal"/>
    <w:link w:val="FooterChar"/>
    <w:uiPriority w:val="99"/>
    <w:unhideWhenUsed/>
    <w:rsid w:val="005D459B"/>
    <w:pPr>
      <w:tabs>
        <w:tab w:val="center" w:pos="4680"/>
        <w:tab w:val="right" w:pos="9360"/>
      </w:tabs>
    </w:pPr>
  </w:style>
  <w:style w:type="character" w:customStyle="1" w:styleId="FooterChar">
    <w:name w:val="Footer Char"/>
    <w:basedOn w:val="DefaultParagraphFont"/>
    <w:link w:val="Footer"/>
    <w:uiPriority w:val="99"/>
    <w:rsid w:val="005D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Deamontria Dashai</dc:creator>
  <cp:keywords/>
  <dc:description/>
  <cp:lastModifiedBy>Robinson, Deamontria Dashai</cp:lastModifiedBy>
  <cp:revision>38</cp:revision>
  <dcterms:created xsi:type="dcterms:W3CDTF">2019-12-03T16:06:00Z</dcterms:created>
  <dcterms:modified xsi:type="dcterms:W3CDTF">2019-12-06T17:21:00Z</dcterms:modified>
</cp:coreProperties>
</file>